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Załącznik nr 7</w:t>
      </w:r>
    </w:p>
    <w:p w:rsidR="00000000" w:rsidDel="00000000" w:rsidP="00000000" w:rsidRDefault="00000000" w:rsidRPr="00000000" w14:paraId="00000002">
      <w:pPr>
        <w:spacing w:after="0" w:line="240" w:lineRule="auto"/>
        <w:jc w:val="right"/>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Klauzula Antykorupcyjna</w:t>
      </w:r>
    </w:p>
    <w:p w:rsidR="00000000" w:rsidDel="00000000" w:rsidP="00000000" w:rsidRDefault="00000000" w:rsidRPr="00000000" w14:paraId="00000005">
      <w:pPr>
        <w:spacing w:after="12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000000" w:rsidDel="00000000" w:rsidP="00000000" w:rsidRDefault="00000000" w:rsidRPr="00000000" w14:paraId="00000006">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000000" w:rsidDel="00000000" w:rsidP="00000000" w:rsidRDefault="00000000" w:rsidRPr="00000000" w14:paraId="00000007">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Oferent i, jeśli dotyczy, jego podwykonawcy i partnerzy realizujący wspólne przedsięwzięcia, zobowiązują się podczas swojego uczestnictwa w procedurze przetargowej i podczas realizacji zamówienia do przestrzegania następujących zasad stanowiących, że: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zapłacili i nie będą oferować ani płacić łapówek, upominków, gratyfikacji lub prowizji w celu otrzymania lub zachowania zlecenia;</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byli i nie będą w zmowie z innymi oferentami, aby w jakikolwiek sposób sfałszować lub wpłynąć na proces przetargowy;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000000" w:rsidDel="00000000" w:rsidP="00000000" w:rsidRDefault="00000000" w:rsidRPr="00000000" w14:paraId="0000000B">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Jeżeli oferent przed otrzymaniem zamówienia lub w trakcie realizacji umowy dopuścił się naruszenia zasad dotyczących klauzuli antykorupcyjnej, instytucja zamawiająca ma prawo do wykluczenia oferenta z procesu przetargowego.</w:t>
      </w:r>
    </w:p>
    <w:p w:rsidR="00000000" w:rsidDel="00000000" w:rsidP="00000000" w:rsidRDefault="00000000" w:rsidRPr="00000000" w14:paraId="0000000C">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Oferent akceptuje, że naruszenie klauzuli antykorupcyjnej może spowodować unieważnienie przetargu lub przedterminowe wypowiedzenie umowy przez instytucję zamawiającą.</w:t>
      </w:r>
    </w:p>
    <w:p w:rsidR="00000000" w:rsidDel="00000000" w:rsidP="00000000" w:rsidRDefault="00000000" w:rsidRPr="00000000" w14:paraId="0000000D">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Instytucja zamawiająca zastrzega sobie prawo do zgłaszania podejrzanych naruszeń lub antykonkurencyjnych zachowań oferenta właściwemu organowi regulacyjnemu oraz dostarczenia mu wszelkich istotnych informacji.</w:t>
      </w:r>
    </w:p>
    <w:p w:rsidR="00000000" w:rsidDel="00000000" w:rsidP="00000000" w:rsidRDefault="00000000" w:rsidRPr="00000000" w14:paraId="0000000E">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0">
      <w:pPr>
        <w:spacing w:after="0" w:line="240" w:lineRule="auto"/>
        <w:jc w:val="right"/>
        <w:rPr>
          <w:rFonts w:ascii="Times New Roman" w:cs="Times New Roman" w:eastAsia="Times New Roman" w:hAnsi="Times New Roman"/>
          <w:b w:val="1"/>
          <w:color w:val="000000"/>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985" w:left="1417" w:right="1417" w:header="708" w:footer="21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67"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Projekt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Wektor do przeszłości. Rozwój tradycyjnej kultury jako czynnika wzrostu potencjału turystycznego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br w:type="textWrapping"/>
      <w:t xml:space="preserve">finansowany ze środków Programu Współpracy Transgranicznej Polska-Białoruś-Ukraina 2014-2020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4419600</wp:posOffset>
          </wp:positionH>
          <wp:positionV relativeFrom="paragraph">
            <wp:posOffset>-335279</wp:posOffset>
          </wp:positionV>
          <wp:extent cx="1352233" cy="1352233"/>
          <wp:effectExtent b="0" l="0" r="0" t="0"/>
          <wp:wrapNone/>
          <wp:docPr id="7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52233" cy="1352233"/>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723900</wp:posOffset>
              </wp:positionV>
              <wp:extent cx="0" cy="19050"/>
              <wp:effectExtent b="0" l="0" r="0" t="0"/>
              <wp:wrapNone/>
              <wp:docPr id="73" name=""/>
              <a:graphic>
                <a:graphicData uri="http://schemas.microsoft.com/office/word/2010/wordprocessingShape">
                  <wps:wsp>
                    <wps:cNvCnPr/>
                    <wps:spPr>
                      <a:xfrm>
                        <a:off x="2465964" y="3780000"/>
                        <a:ext cx="5760072" cy="0"/>
                      </a:xfrm>
                      <a:prstGeom prst="straightConnector1">
                        <a:avLst/>
                      </a:prstGeom>
                      <a:noFill/>
                      <a:ln cap="flat" cmpd="sng" w="19050">
                        <a:solidFill>
                          <a:srgbClr val="1F3D87"/>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723900</wp:posOffset>
              </wp:positionV>
              <wp:extent cx="0" cy="19050"/>
              <wp:effectExtent b="0" l="0" r="0" t="0"/>
              <wp:wrapNone/>
              <wp:docPr id="7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1422400</wp:posOffset>
          </wp:positionH>
          <wp:positionV relativeFrom="paragraph">
            <wp:posOffset>64135</wp:posOffset>
          </wp:positionV>
          <wp:extent cx="656101" cy="437550"/>
          <wp:effectExtent b="0" l="0" r="0" t="0"/>
          <wp:wrapNone/>
          <wp:docPr id="75"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656101" cy="437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1198212" cy="542557"/>
          <wp:effectExtent b="0" l="0" r="0" t="0"/>
          <wp:wrapNone/>
          <wp:docPr id="74"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1198212" cy="54255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F73577"/>
    <w:pPr>
      <w:spacing w:after="200" w:line="276" w:lineRule="auto"/>
    </w:pPr>
    <w:rPr>
      <w:rFonts w:ascii="Arial" w:hAnsi="Arial"/>
      <w:sz w:val="24"/>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Default" w:customStyle="1">
    <w:name w:val="Default"/>
    <w:rsid w:val="000176A1"/>
    <w:pPr>
      <w:autoSpaceDE w:val="0"/>
      <w:autoSpaceDN w:val="0"/>
      <w:adjustRightInd w:val="0"/>
      <w:spacing w:after="0" w:line="240" w:lineRule="auto"/>
    </w:pPr>
    <w:rPr>
      <w:rFonts w:ascii="Calibri" w:cs="Calibri" w:hAnsi="Calibri"/>
      <w:color w:val="000000"/>
      <w:sz w:val="24"/>
      <w:szCs w:val="24"/>
    </w:rPr>
  </w:style>
  <w:style w:type="paragraph" w:styleId="Akapitzlist">
    <w:name w:val="List Paragraph"/>
    <w:basedOn w:val="Normalny"/>
    <w:link w:val="AkapitzlistZnak"/>
    <w:uiPriority w:val="34"/>
    <w:qFormat w:val="1"/>
    <w:rsid w:val="009B0A81"/>
    <w:pPr>
      <w:ind w:left="720"/>
      <w:contextualSpacing w:val="1"/>
    </w:pPr>
  </w:style>
  <w:style w:type="paragraph" w:styleId="Nagwek">
    <w:name w:val="header"/>
    <w:basedOn w:val="Normalny"/>
    <w:link w:val="NagwekZnak"/>
    <w:uiPriority w:val="99"/>
    <w:unhideWhenUsed w:val="1"/>
    <w:rsid w:val="00457CBE"/>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457CBE"/>
  </w:style>
  <w:style w:type="paragraph" w:styleId="Stopka">
    <w:name w:val="footer"/>
    <w:basedOn w:val="Normalny"/>
    <w:link w:val="StopkaZnak"/>
    <w:uiPriority w:val="99"/>
    <w:unhideWhenUsed w:val="1"/>
    <w:rsid w:val="00457CBE"/>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457CBE"/>
  </w:style>
  <w:style w:type="character" w:styleId="Hipercze">
    <w:name w:val="Hyperlink"/>
    <w:basedOn w:val="Domylnaczcionkaakapitu"/>
    <w:uiPriority w:val="99"/>
    <w:unhideWhenUsed w:val="1"/>
    <w:rsid w:val="00323A68"/>
    <w:rPr>
      <w:color w:val="0563c1" w:themeColor="hyperlink"/>
      <w:u w:val="single"/>
    </w:rPr>
  </w:style>
  <w:style w:type="character" w:styleId="Nierozpoznanawzmianka">
    <w:name w:val="Unresolved Mention"/>
    <w:basedOn w:val="Domylnaczcionkaakapitu"/>
    <w:uiPriority w:val="99"/>
    <w:semiHidden w:val="1"/>
    <w:unhideWhenUsed w:val="1"/>
    <w:rsid w:val="00323A68"/>
    <w:rPr>
      <w:color w:val="605e5c"/>
      <w:shd w:color="auto" w:fill="e1dfdd" w:val="clear"/>
    </w:rPr>
  </w:style>
  <w:style w:type="paragraph" w:styleId="NormalnyWeb">
    <w:name w:val="Normal (Web)"/>
    <w:basedOn w:val="Normalny"/>
    <w:uiPriority w:val="99"/>
    <w:semiHidden w:val="1"/>
    <w:unhideWhenUsed w:val="1"/>
    <w:rsid w:val="00185989"/>
    <w:pPr>
      <w:spacing w:after="100" w:afterAutospacing="1" w:before="100" w:beforeAutospacing="1" w:line="240" w:lineRule="auto"/>
    </w:pPr>
    <w:rPr>
      <w:rFonts w:ascii="Times New Roman" w:cs="Times New Roman" w:eastAsia="Times New Roman" w:hAnsi="Times New Roman"/>
      <w:szCs w:val="24"/>
      <w:lang w:eastAsia="pl-PL"/>
    </w:rPr>
  </w:style>
  <w:style w:type="character" w:styleId="AkapitzlistZnak" w:customStyle="1">
    <w:name w:val="Akapit z listą Znak"/>
    <w:link w:val="Akapitzlist"/>
    <w:uiPriority w:val="99"/>
    <w:locked w:val="1"/>
    <w:rsid w:val="00F73577"/>
  </w:style>
  <w:style w:type="table" w:styleId="Tabela-Siatka">
    <w:name w:val="Table Grid"/>
    <w:basedOn w:val="Standardowy"/>
    <w:uiPriority w:val="59"/>
    <w:rsid w:val="004B6CC6"/>
    <w:pPr>
      <w:spacing w:after="0" w:line="240" w:lineRule="auto"/>
    </w:pPr>
    <w:rPr>
      <w:rFonts w:ascii="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rzypisudolnego">
    <w:name w:val="footnote text"/>
    <w:basedOn w:val="Normalny"/>
    <w:link w:val="TekstprzypisudolnegoZnak"/>
    <w:uiPriority w:val="99"/>
    <w:semiHidden w:val="1"/>
    <w:unhideWhenUsed w:val="1"/>
    <w:rsid w:val="00703C6D"/>
    <w:pPr>
      <w:spacing w:after="0" w:line="240" w:lineRule="auto"/>
    </w:pPr>
    <w:rPr>
      <w:rFonts w:ascii="Calibri" w:cs="Times New Roman" w:eastAsia="Times New Roman" w:hAnsi="Calibri"/>
      <w:sz w:val="20"/>
      <w:szCs w:val="20"/>
      <w:lang w:eastAsia="pl-PL"/>
    </w:rPr>
  </w:style>
  <w:style w:type="character" w:styleId="TekstprzypisudolnegoZnak" w:customStyle="1">
    <w:name w:val="Tekst przypisu dolnego Znak"/>
    <w:basedOn w:val="Domylnaczcionkaakapitu"/>
    <w:link w:val="Tekstprzypisudolnego"/>
    <w:uiPriority w:val="99"/>
    <w:semiHidden w:val="1"/>
    <w:rsid w:val="00703C6D"/>
    <w:rPr>
      <w:rFonts w:ascii="Calibri" w:cs="Times New Roman" w:eastAsia="Times New Roman" w:hAnsi="Calibri"/>
      <w:sz w:val="20"/>
      <w:szCs w:val="20"/>
      <w:lang w:eastAsia="pl-PL"/>
    </w:rPr>
  </w:style>
  <w:style w:type="character" w:styleId="Odwoanieprzypisudolnego">
    <w:name w:val="footnote reference"/>
    <w:basedOn w:val="Domylnaczcionkaakapitu"/>
    <w:uiPriority w:val="99"/>
    <w:semiHidden w:val="1"/>
    <w:unhideWhenUsed w:val="1"/>
    <w:rsid w:val="00703C6D"/>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jpg"/><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94nITIKU5hee8X3+y90Bt+bD9A==">AMUW2mU/VU5AjwfVyb2ih/KFdsQMSMmXyNgaWMSs6+z63cuOP/JwdXG6uLskfmF+j+pMgLdJqi7Tl/en8dw5McNEr6oqn0yxebeecqhew5+vn0GRLLJwQ+E=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2020-04-03T12:35:00Z</dcterms:created>
  <dc:creator>Ewa Stepaniuk</dc:creator>
</cp:coreProperties>
</file>